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315"/>
        <w:gridCol w:w="696"/>
        <w:gridCol w:w="1050"/>
        <w:gridCol w:w="1006"/>
        <w:gridCol w:w="2991"/>
        <w:gridCol w:w="376"/>
        <w:gridCol w:w="534"/>
        <w:gridCol w:w="1658"/>
      </w:tblGrid>
      <w:tr w:rsidR="00BD5BD8" w:rsidTr="00492B60">
        <w:trPr>
          <w:jc w:val="center"/>
        </w:trPr>
        <w:tc>
          <w:tcPr>
            <w:tcW w:w="10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FC79AF" w:rsidRDefault="00BD5BD8" w:rsidP="00492B60">
            <w:pPr>
              <w:jc w:val="distribute"/>
              <w:rPr>
                <w:rFonts w:ascii="Arial" w:eastAsia="標楷體" w:hAnsi="Arial"/>
                <w:w w:val="150"/>
                <w:szCs w:val="24"/>
              </w:rPr>
            </w:pPr>
            <w:bookmarkStart w:id="0" w:name="_GoBack"/>
            <w:bookmarkEnd w:id="0"/>
            <w:r>
              <w:rPr>
                <w:rFonts w:ascii="Arial" w:eastAsia="標楷體" w:hAnsi="Arial"/>
                <w:sz w:val="20"/>
              </w:rPr>
              <w:t xml:space="preserve">          </w:t>
            </w:r>
            <w:r w:rsidRPr="00FC79AF">
              <w:rPr>
                <w:rFonts w:ascii="Arial" w:eastAsia="標楷體" w:hAnsi="Arial" w:hint="eastAsia"/>
                <w:szCs w:val="24"/>
              </w:rPr>
              <w:t>國立成功大學學生緊急紓困及家庭急難慰助金申請表</w:t>
            </w:r>
            <w:r w:rsidRPr="00FC79AF">
              <w:rPr>
                <w:rFonts w:ascii="Arial" w:eastAsia="標楷體" w:hAnsi="Arial"/>
                <w:szCs w:val="24"/>
              </w:rPr>
              <w:t xml:space="preserve">    </w:t>
            </w:r>
            <w:r w:rsidRPr="00FC79AF">
              <w:rPr>
                <w:rFonts w:ascii="Arial" w:eastAsia="標楷體" w:hAnsi="Arial" w:hint="eastAsia"/>
                <w:szCs w:val="24"/>
              </w:rPr>
              <w:t>填表時間：</w:t>
            </w:r>
            <w:r w:rsidRPr="00FC79AF">
              <w:rPr>
                <w:rFonts w:ascii="Arial" w:eastAsia="標楷體" w:hAnsi="Arial"/>
                <w:szCs w:val="24"/>
              </w:rPr>
              <w:t xml:space="preserve">   </w:t>
            </w:r>
            <w:r w:rsidRPr="00FC79AF">
              <w:rPr>
                <w:rFonts w:ascii="Arial" w:eastAsia="標楷體" w:hAnsi="Arial" w:hint="eastAsia"/>
                <w:szCs w:val="24"/>
              </w:rPr>
              <w:t>年</w:t>
            </w:r>
            <w:r w:rsidRPr="00FC79AF">
              <w:rPr>
                <w:rFonts w:ascii="Arial" w:eastAsia="標楷體" w:hAnsi="Arial"/>
                <w:szCs w:val="24"/>
              </w:rPr>
              <w:t xml:space="preserve">   </w:t>
            </w:r>
            <w:r w:rsidRPr="00FC79AF">
              <w:rPr>
                <w:rFonts w:ascii="Arial" w:eastAsia="標楷體" w:hAnsi="Arial" w:hint="eastAsia"/>
                <w:szCs w:val="24"/>
              </w:rPr>
              <w:t>月</w:t>
            </w:r>
            <w:r w:rsidRPr="00FC79AF">
              <w:rPr>
                <w:rFonts w:ascii="Arial" w:eastAsia="標楷體" w:hAnsi="Arial"/>
                <w:szCs w:val="24"/>
              </w:rPr>
              <w:t xml:space="preserve">   </w:t>
            </w:r>
            <w:r w:rsidRPr="00FC79AF">
              <w:rPr>
                <w:rFonts w:ascii="Arial" w:eastAsia="標楷體" w:hAnsi="Arial" w:hint="eastAsia"/>
                <w:szCs w:val="24"/>
              </w:rPr>
              <w:t>日</w:t>
            </w:r>
          </w:p>
        </w:tc>
      </w:tr>
      <w:tr w:rsidR="00BD5BD8" w:rsidTr="00EB1FD9">
        <w:trPr>
          <w:cantSplit/>
          <w:trHeight w:val="375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學生</w:t>
            </w:r>
          </w:p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姓名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科（班）別年級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學號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郵局帳號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</w:tr>
      <w:tr w:rsidR="00BD5BD8" w:rsidTr="00EB1FD9">
        <w:trPr>
          <w:cantSplit/>
          <w:trHeight w:val="375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1A1D2E" w:rsidRDefault="00BD5BD8" w:rsidP="00492B60">
            <w:pPr>
              <w:jc w:val="center"/>
              <w:rPr>
                <w:rFonts w:ascii="Arial" w:eastAsia="標楷體" w:hAnsi="Arial"/>
                <w:spacing w:val="-20"/>
                <w:w w:val="95"/>
                <w:sz w:val="20"/>
              </w:rPr>
            </w:pPr>
            <w:r w:rsidRPr="001A1D2E">
              <w:rPr>
                <w:rFonts w:ascii="Arial" w:eastAsia="標楷體" w:hAnsi="Arial" w:hint="eastAsia"/>
                <w:spacing w:val="-20"/>
                <w:w w:val="95"/>
                <w:sz w:val="20"/>
              </w:rPr>
              <w:t>身分證字號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</w:tr>
      <w:tr w:rsidR="00BD5BD8" w:rsidTr="00EB1FD9">
        <w:trPr>
          <w:cantSplit/>
          <w:trHeight w:val="375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手機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</w:tr>
      <w:tr w:rsidR="00BD5BD8" w:rsidTr="00EB1FD9">
        <w:trPr>
          <w:cantSplit/>
          <w:trHeight w:val="51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家長</w:t>
            </w:r>
          </w:p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姓名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與學生之關係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通訊</w:t>
            </w:r>
          </w:p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住址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電話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sz w:val="20"/>
              </w:rPr>
              <w:t>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</w:tr>
      <w:tr w:rsidR="00BD5BD8" w:rsidTr="00EB1FD9">
        <w:trPr>
          <w:cantSplit/>
          <w:trHeight w:val="510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widowControl/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w w:val="80"/>
                <w:sz w:val="20"/>
              </w:rPr>
            </w:pPr>
            <w:r w:rsidRPr="007612BC">
              <w:rPr>
                <w:rFonts w:ascii="Arial" w:eastAsia="標楷體" w:hAnsi="Arial" w:hint="eastAsia"/>
                <w:spacing w:val="-20"/>
                <w:w w:val="80"/>
                <w:sz w:val="20"/>
              </w:rPr>
              <w:t>手機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D8" w:rsidRPr="007612BC" w:rsidRDefault="00BD5BD8" w:rsidP="00492B60">
            <w:pPr>
              <w:jc w:val="center"/>
              <w:rPr>
                <w:rFonts w:ascii="Arial" w:eastAsia="標楷體" w:hAnsi="Arial"/>
                <w:spacing w:val="-20"/>
                <w:sz w:val="20"/>
              </w:rPr>
            </w:pPr>
          </w:p>
        </w:tc>
      </w:tr>
    </w:tbl>
    <w:p w:rsidR="00BD5BD8" w:rsidRDefault="00BD5BD8" w:rsidP="00BD5BD8">
      <w:pPr>
        <w:snapToGri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壹、遭遇急難原因：請在□內打ˇ</w:t>
      </w:r>
    </w:p>
    <w:p w:rsidR="00BD5BD8" w:rsidRDefault="00BD5BD8" w:rsidP="00BD5BD8">
      <w:pPr>
        <w:snapToGrid w:val="0"/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hint="eastAsia"/>
        </w:rPr>
        <w:t>學生發生意外事故或傷病：</w:t>
      </w:r>
    </w:p>
    <w:p w:rsidR="00BD5BD8" w:rsidRDefault="00BD5BD8" w:rsidP="00BD5BD8">
      <w:pPr>
        <w:snapToGrid w:val="0"/>
        <w:ind w:leftChars="450"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>不幸亡故者，核發新台幣</w:t>
      </w:r>
      <w:r>
        <w:rPr>
          <w:rFonts w:ascii="標楷體" w:eastAsia="標楷體" w:hAnsi="標楷體" w:hint="eastAsia"/>
        </w:rPr>
        <w:t>參萬元整。</w:t>
      </w:r>
    </w:p>
    <w:p w:rsidR="00BD5BD8" w:rsidRDefault="00BD5BD8" w:rsidP="00BD5BD8">
      <w:pPr>
        <w:snapToGrid w:val="0"/>
        <w:ind w:leftChars="450"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　</w:t>
      </w:r>
      <w:r>
        <w:rPr>
          <w:rFonts w:ascii="標楷體" w:eastAsia="標楷體" w:hAnsi="標楷體"/>
        </w:rPr>
        <w:t>重傷或重病就醫者（</w:t>
      </w:r>
      <w:r>
        <w:rPr>
          <w:rFonts w:ascii="標楷體" w:eastAsia="標楷體" w:hAnsi="標楷體" w:hint="eastAsia"/>
        </w:rPr>
        <w:t>診斷證明住院一週以上</w:t>
      </w:r>
      <w:r>
        <w:rPr>
          <w:rFonts w:ascii="標楷體" w:eastAsia="標楷體" w:hAnsi="標楷體"/>
        </w:rPr>
        <w:t>），核發新台幣</w:t>
      </w:r>
      <w:r>
        <w:rPr>
          <w:rFonts w:ascii="標楷體" w:eastAsia="標楷體" w:hAnsi="標楷體" w:hint="eastAsia"/>
        </w:rPr>
        <w:t>壹萬元。</w:t>
      </w:r>
    </w:p>
    <w:p w:rsidR="00BD5BD8" w:rsidRDefault="00BD5BD8" w:rsidP="00BD5BD8">
      <w:pPr>
        <w:snapToGrid w:val="0"/>
        <w:ind w:leftChars="450" w:left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　學生</w:t>
      </w:r>
      <w:r>
        <w:rPr>
          <w:rFonts w:ascii="標楷體" w:eastAsia="標楷體" w:hAnsi="標楷體"/>
        </w:rPr>
        <w:t>符合全民健保重大傷病標準者，核發新台幣</w:t>
      </w:r>
      <w:r>
        <w:rPr>
          <w:rFonts w:ascii="標楷體" w:eastAsia="標楷體" w:hAnsi="標楷體" w:hint="eastAsia"/>
        </w:rPr>
        <w:t>壹萬元。</w:t>
      </w:r>
    </w:p>
    <w:p w:rsidR="00BD5BD8" w:rsidRPr="00D64382" w:rsidRDefault="00BD5BD8" w:rsidP="00BD5BD8">
      <w:pPr>
        <w:adjustRightInd w:val="0"/>
        <w:snapToGrid w:val="0"/>
        <w:ind w:leftChars="225" w:left="1080" w:hangingChars="225" w:hanging="540"/>
        <w:rPr>
          <w:rFonts w:ascii="標楷體" w:eastAsia="標楷體" w:hAnsi="標楷體"/>
        </w:rPr>
      </w:pPr>
      <w:r w:rsidRPr="00D64382">
        <w:rPr>
          <w:rFonts w:ascii="標楷體" w:eastAsia="標楷體" w:hAnsi="標楷體" w:hint="eastAsia"/>
        </w:rPr>
        <w:t>二、學生之家庭遭逢重大變故者：（例如</w:t>
      </w:r>
      <w:r w:rsidRPr="00D64382">
        <w:rPr>
          <w:rFonts w:ascii="標楷體" w:eastAsia="標楷體" w:hAnsi="標楷體"/>
        </w:rPr>
        <w:t>風災、火災、水災、震災</w:t>
      </w:r>
      <w:r w:rsidRPr="00D64382">
        <w:rPr>
          <w:rFonts w:ascii="標楷體" w:eastAsia="標楷體" w:hAnsi="標楷體" w:hint="eastAsia"/>
        </w:rPr>
        <w:t>及法定災害等財物</w:t>
      </w:r>
      <w:r w:rsidRPr="00D64382">
        <w:rPr>
          <w:rFonts w:ascii="標楷體" w:eastAsia="標楷體" w:hAnsi="標楷體"/>
        </w:rPr>
        <w:t>嚴重</w:t>
      </w:r>
      <w:r w:rsidRPr="00D64382">
        <w:rPr>
          <w:rFonts w:ascii="標楷體" w:eastAsia="標楷體" w:hAnsi="標楷體" w:hint="eastAsia"/>
        </w:rPr>
        <w:t>損失</w:t>
      </w:r>
      <w:r w:rsidRPr="00D64382">
        <w:rPr>
          <w:rFonts w:ascii="標楷體" w:eastAsia="標楷體" w:hAnsi="標楷體"/>
        </w:rPr>
        <w:t>者</w:t>
      </w:r>
      <w:r w:rsidRPr="00D64382">
        <w:rPr>
          <w:rFonts w:ascii="標楷體" w:eastAsia="標楷體" w:hAnsi="標楷體" w:hint="eastAsia"/>
        </w:rPr>
        <w:t>），致使生活陷入困境，嚴重影響就學：</w:t>
      </w:r>
    </w:p>
    <w:p w:rsidR="00BD5BD8" w:rsidRPr="00D64382" w:rsidRDefault="00BD5BD8" w:rsidP="00BD5BD8">
      <w:pPr>
        <w:pStyle w:val="3"/>
        <w:adjustRightInd w:val="0"/>
        <w:snapToGrid w:val="0"/>
        <w:spacing w:after="0"/>
        <w:ind w:leftChars="450" w:left="1620" w:hangingChars="225" w:hanging="540"/>
        <w:rPr>
          <w:rFonts w:ascii="標楷體" w:eastAsia="標楷體" w:hAnsi="標楷體"/>
          <w:sz w:val="24"/>
          <w:szCs w:val="24"/>
        </w:rPr>
      </w:pPr>
      <w:r w:rsidRPr="00D64382">
        <w:rPr>
          <w:rFonts w:ascii="標楷體" w:eastAsia="標楷體" w:hAnsi="標楷體" w:hint="eastAsia"/>
          <w:sz w:val="24"/>
          <w:szCs w:val="24"/>
        </w:rPr>
        <w:t>□　財物嚴重損失者（持消防機關或警政或鄉鎮區公所證明文件），核發新台幣伍仟元整。</w:t>
      </w:r>
    </w:p>
    <w:p w:rsidR="00BD5BD8" w:rsidRDefault="00BD5BD8" w:rsidP="00BD5BD8">
      <w:pPr>
        <w:adjustRightInd w:val="0"/>
        <w:snapToGrid w:val="0"/>
        <w:ind w:leftChars="450" w:left="162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　房屋半毀（倒）者（持鄉鎮區公所證明文件），核發新台幣壹萬元整。</w:t>
      </w:r>
    </w:p>
    <w:p w:rsidR="00BD5BD8" w:rsidRDefault="00BD5BD8" w:rsidP="00BD5BD8">
      <w:pPr>
        <w:adjustRightInd w:val="0"/>
        <w:snapToGrid w:val="0"/>
        <w:ind w:leftChars="450" w:left="162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　房屋全毀（倒）者（持鄉鎮區公所證明文件），核發新台幣貳萬元整。</w:t>
      </w:r>
    </w:p>
    <w:p w:rsidR="00BD5BD8" w:rsidRDefault="00BD5BD8" w:rsidP="00BD5BD8">
      <w:pPr>
        <w:adjustRightInd w:val="0"/>
        <w:snapToGrid w:val="0"/>
        <w:ind w:leftChars="450" w:left="162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　私有田地遭流失者（持鄉鎮區公所證明文件），核發新台幣壹萬元整。</w:t>
      </w:r>
    </w:p>
    <w:p w:rsidR="00BD5BD8" w:rsidRDefault="00BD5BD8" w:rsidP="00BD5BD8">
      <w:pPr>
        <w:adjustRightInd w:val="0"/>
        <w:snapToGrid w:val="0"/>
        <w:ind w:leftChars="450" w:left="162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>配偶、子女</w:t>
      </w:r>
      <w:r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/>
        </w:rPr>
        <w:t>傷病</w:t>
      </w:r>
      <w:r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/>
        </w:rPr>
        <w:t>死亡者，核發新台幣</w:t>
      </w:r>
      <w:r>
        <w:rPr>
          <w:rFonts w:ascii="標楷體" w:eastAsia="標楷體" w:hAnsi="標楷體" w:hint="eastAsia"/>
        </w:rPr>
        <w:t>貳</w:t>
      </w:r>
      <w:r>
        <w:rPr>
          <w:rFonts w:ascii="標楷體" w:eastAsia="標楷體" w:hAnsi="標楷體"/>
        </w:rPr>
        <w:t>萬元整。</w:t>
      </w:r>
    </w:p>
    <w:p w:rsidR="00BD5BD8" w:rsidRDefault="00BD5BD8" w:rsidP="00BD5BD8">
      <w:pPr>
        <w:adjustRightInd w:val="0"/>
        <w:snapToGrid w:val="0"/>
        <w:ind w:leftChars="450" w:left="162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  父親、母親符合一方死亡者，</w:t>
      </w:r>
      <w:r>
        <w:rPr>
          <w:rFonts w:ascii="標楷體" w:eastAsia="標楷體" w:hAnsi="標楷體"/>
        </w:rPr>
        <w:t>核發新台幣</w:t>
      </w:r>
      <w:r>
        <w:rPr>
          <w:rFonts w:ascii="標楷體" w:eastAsia="標楷體" w:hAnsi="標楷體" w:hint="eastAsia"/>
        </w:rPr>
        <w:t>貳</w:t>
      </w:r>
      <w:r>
        <w:rPr>
          <w:rFonts w:ascii="標楷體" w:eastAsia="標楷體" w:hAnsi="標楷體"/>
        </w:rPr>
        <w:t>萬元整。</w:t>
      </w:r>
    </w:p>
    <w:p w:rsidR="00BD5BD8" w:rsidRDefault="00BD5BD8" w:rsidP="00BD5BD8">
      <w:pPr>
        <w:adjustRightInd w:val="0"/>
        <w:snapToGrid w:val="0"/>
        <w:ind w:leftChars="450" w:left="162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  父母雙方死亡者，</w:t>
      </w:r>
      <w:r>
        <w:rPr>
          <w:rFonts w:ascii="標楷體" w:eastAsia="標楷體" w:hAnsi="標楷體"/>
        </w:rPr>
        <w:t>核發新台幣</w:t>
      </w:r>
      <w:r>
        <w:rPr>
          <w:rFonts w:ascii="標楷體" w:eastAsia="標楷體" w:hAnsi="標楷體" w:hint="eastAsia"/>
        </w:rPr>
        <w:t>伍</w:t>
      </w:r>
      <w:r>
        <w:rPr>
          <w:rFonts w:ascii="標楷體" w:eastAsia="標楷體" w:hAnsi="標楷體"/>
        </w:rPr>
        <w:t>萬元整。</w:t>
      </w:r>
    </w:p>
    <w:p w:rsidR="00BD5BD8" w:rsidRPr="00B15C6B" w:rsidRDefault="00BD5BD8" w:rsidP="00BD5BD8">
      <w:pPr>
        <w:pStyle w:val="2"/>
        <w:adjustRightInd w:val="0"/>
        <w:ind w:leftChars="0" w:left="540" w:hangingChars="225" w:hanging="540"/>
        <w:rPr>
          <w:rFonts w:hAnsi="標楷體"/>
          <w:sz w:val="24"/>
          <w:szCs w:val="24"/>
        </w:rPr>
      </w:pPr>
      <w:r w:rsidRPr="00B15C6B">
        <w:rPr>
          <w:rFonts w:hAnsi="標楷體" w:hint="eastAsia"/>
          <w:sz w:val="24"/>
          <w:szCs w:val="24"/>
        </w:rPr>
        <w:t>貳、申請紓困急難慰助金，除檢附學生證之正、反面影本外，尚須依申請之原因事實分別檢具下列相關文件：（僑外生檢具駐外單位認可之證明文件）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/>
        </w:rPr>
        <w:t>不幸亡故者：附死亡證明書。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/>
        </w:rPr>
        <w:t>重傷或重病就醫者：附診斷證明書。（須住院</w:t>
      </w:r>
      <w:r>
        <w:rPr>
          <w:rFonts w:ascii="標楷體" w:eastAsia="標楷體" w:hAnsi="標楷體" w:hint="eastAsia"/>
        </w:rPr>
        <w:t>一週以上）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/>
        </w:rPr>
        <w:t>學生符合全民健保重大傷病標準者：</w:t>
      </w:r>
      <w:r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/>
        </w:rPr>
        <w:t>健保局核發之重大傷病卡。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/>
        </w:rPr>
        <w:t>學生家庭遭受重大變故者：附所屬鄉鎮市區公所證明文件。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/>
        </w:rPr>
        <w:t>配偶、子女</w:t>
      </w:r>
      <w:r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/>
        </w:rPr>
        <w:t>傷病</w:t>
      </w:r>
      <w:r>
        <w:rPr>
          <w:rFonts w:ascii="標楷體" w:eastAsia="標楷體" w:hAnsi="標楷體" w:hint="eastAsia"/>
        </w:rPr>
        <w:t>而</w:t>
      </w:r>
      <w:r>
        <w:rPr>
          <w:rFonts w:ascii="標楷體" w:eastAsia="標楷體" w:hAnsi="標楷體"/>
        </w:rPr>
        <w:t>死亡者：附死亡證明書</w:t>
      </w:r>
      <w:r>
        <w:rPr>
          <w:rFonts w:ascii="標楷體" w:eastAsia="標楷體" w:hAnsi="標楷體" w:hint="eastAsia"/>
        </w:rPr>
        <w:t>及戶籍謄本正本。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六、父親、母親符合一方死亡者：</w:t>
      </w:r>
      <w:r>
        <w:rPr>
          <w:rFonts w:ascii="標楷體" w:eastAsia="標楷體" w:hAnsi="標楷體"/>
        </w:rPr>
        <w:t>附死亡證明書</w:t>
      </w:r>
      <w:r>
        <w:rPr>
          <w:rFonts w:ascii="標楷體" w:eastAsia="標楷體" w:hAnsi="標楷體" w:hint="eastAsia"/>
        </w:rPr>
        <w:t>及戶籍謄本正本</w:t>
      </w:r>
      <w:r>
        <w:rPr>
          <w:rFonts w:ascii="標楷體" w:eastAsia="標楷體" w:hAnsi="標楷體"/>
        </w:rPr>
        <w:t>。</w:t>
      </w:r>
    </w:p>
    <w:p w:rsidR="00BD5BD8" w:rsidRDefault="00BD5BD8" w:rsidP="00BD5BD8">
      <w:pPr>
        <w:snapToGrid w:val="0"/>
        <w:ind w:leftChars="-225" w:left="-540"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七、父母雙方死亡者:</w:t>
      </w:r>
      <w:r>
        <w:rPr>
          <w:rFonts w:ascii="標楷體" w:eastAsia="標楷體" w:hAnsi="標楷體"/>
        </w:rPr>
        <w:t>附死亡證明書</w:t>
      </w:r>
      <w:r>
        <w:rPr>
          <w:rFonts w:ascii="標楷體" w:eastAsia="標楷體" w:hAnsi="標楷體" w:hint="eastAsia"/>
        </w:rPr>
        <w:t>及戶籍謄本正本</w:t>
      </w:r>
      <w:r>
        <w:rPr>
          <w:rFonts w:ascii="標楷體" w:eastAsia="標楷體" w:hAnsi="標楷體"/>
        </w:rPr>
        <w:t>。</w:t>
      </w:r>
    </w:p>
    <w:p w:rsidR="00BD5BD8" w:rsidRDefault="00BD5BD8" w:rsidP="00BD5BD8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參、注意事項：</w:t>
      </w:r>
    </w:p>
    <w:p w:rsidR="00BD5BD8" w:rsidRDefault="00BD5BD8" w:rsidP="00BD5BD8">
      <w:pPr>
        <w:ind w:leftChars="225" w:left="1080" w:hangingChars="225" w:hanging="540"/>
        <w:rPr>
          <w:rFonts w:ascii="標楷體" w:eastAsia="標楷體" w:hAnsi="標楷體"/>
        </w:rPr>
      </w:pPr>
      <w:r>
        <w:rPr>
          <w:rFonts w:ascii="Arial" w:eastAsia="標楷體" w:hAnsi="Arial" w:hint="eastAsia"/>
        </w:rPr>
        <w:t>一</w:t>
      </w:r>
      <w:r>
        <w:rPr>
          <w:rFonts w:ascii="標楷體" w:eastAsia="標楷體" w:hAnsi="標楷體" w:cs="標楷體" w:hint="eastAsia"/>
        </w:rPr>
        <w:t>、本校各系所</w:t>
      </w:r>
      <w:r w:rsidRPr="008A2E83">
        <w:rPr>
          <w:rFonts w:ascii="標楷體" w:eastAsia="標楷體" w:hAnsi="標楷體" w:cs="標楷體" w:hint="eastAsia"/>
        </w:rPr>
        <w:t>或教官</w:t>
      </w:r>
      <w:r>
        <w:rPr>
          <w:rFonts w:ascii="標楷體" w:eastAsia="標楷體" w:hAnsi="標楷體" w:cs="標楷體" w:hint="eastAsia"/>
        </w:rPr>
        <w:t>於</w:t>
      </w:r>
      <w:r>
        <w:rPr>
          <w:rFonts w:ascii="標楷體" w:eastAsia="標楷體" w:hAnsi="標楷體" w:hint="eastAsia"/>
        </w:rPr>
        <w:t>發現有同學符合本辦法申請標準時，應由該生</w:t>
      </w:r>
      <w:r w:rsidRPr="008A2E83">
        <w:rPr>
          <w:rFonts w:ascii="標楷體" w:eastAsia="標楷體" w:hAnsi="標楷體" w:hint="eastAsia"/>
        </w:rPr>
        <w:t>或教官</w:t>
      </w:r>
      <w:r>
        <w:rPr>
          <w:rFonts w:ascii="標楷體" w:eastAsia="標楷體" w:hAnsi="標楷體" w:hint="eastAsia"/>
        </w:rPr>
        <w:t>填寫申請表，轉由導師向學務處軍訓室提出申請。</w:t>
      </w:r>
    </w:p>
    <w:p w:rsidR="00BD5BD8" w:rsidRDefault="00BD5BD8" w:rsidP="00BD5BD8">
      <w:pPr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二、申請期間：應</w:t>
      </w:r>
      <w:r>
        <w:rPr>
          <w:rFonts w:ascii="標楷體" w:eastAsia="標楷體" w:hAnsi="標楷體" w:hint="eastAsia"/>
        </w:rPr>
        <w:t>於各項事故發生之三個月內提出申請，並檢附該生在學及相關證明文件，向學務處軍訓室提出申請。經學務處</w:t>
      </w:r>
      <w:r w:rsidRPr="00264DCE">
        <w:rPr>
          <w:rFonts w:ascii="標楷體" w:eastAsia="標楷體" w:hAnsi="標楷體" w:hint="eastAsia"/>
        </w:rPr>
        <w:t>複</w:t>
      </w:r>
      <w:r>
        <w:rPr>
          <w:rFonts w:ascii="標楷體" w:eastAsia="標楷體" w:hAnsi="標楷體" w:hint="eastAsia"/>
        </w:rPr>
        <w:t>審後，依行政程序送交相關單位審核，經核准核發之</w:t>
      </w:r>
      <w:r w:rsidRPr="008A2E83">
        <w:rPr>
          <w:rFonts w:ascii="標楷體" w:eastAsia="標楷體" w:hAnsi="標楷體" w:hint="eastAsia"/>
        </w:rPr>
        <w:t>慰助</w:t>
      </w:r>
      <w:r>
        <w:rPr>
          <w:rFonts w:ascii="標楷體" w:eastAsia="標楷體" w:hAnsi="標楷體" w:hint="eastAsia"/>
        </w:rPr>
        <w:t>金，直接匯入</w:t>
      </w:r>
      <w:r w:rsidRPr="00225A30">
        <w:rPr>
          <w:rFonts w:ascii="標楷體" w:eastAsia="標楷體" w:hAnsi="標楷體" w:hint="eastAsia"/>
        </w:rPr>
        <w:t>受</w:t>
      </w:r>
      <w:r w:rsidRPr="008A2E83">
        <w:rPr>
          <w:rFonts w:ascii="標楷體" w:eastAsia="標楷體" w:hAnsi="標楷體" w:hint="eastAsia"/>
        </w:rPr>
        <w:t>慰助</w:t>
      </w:r>
      <w:r>
        <w:rPr>
          <w:rFonts w:ascii="標楷體" w:eastAsia="標楷體" w:hAnsi="標楷體" w:hint="eastAsia"/>
        </w:rPr>
        <w:t>者本人帳戶或由出納組開據支票轉發受</w:t>
      </w:r>
      <w:r w:rsidRPr="008A2E83">
        <w:rPr>
          <w:rFonts w:ascii="標楷體" w:eastAsia="標楷體" w:hAnsi="標楷體" w:hint="eastAsia"/>
        </w:rPr>
        <w:t>慰助</w:t>
      </w:r>
      <w:r>
        <w:rPr>
          <w:rFonts w:ascii="標楷體" w:eastAsia="標楷體" w:hAnsi="標楷體" w:hint="eastAsia"/>
        </w:rPr>
        <w:t>者本人或親屬。</w:t>
      </w:r>
    </w:p>
    <w:p w:rsidR="00BD5BD8" w:rsidRDefault="00BD5BD8" w:rsidP="00BD5BD8">
      <w:pPr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三、同一事件之申請，以一次為限。 </w:t>
      </w:r>
    </w:p>
    <w:p w:rsidR="00BD5BD8" w:rsidRDefault="00BD5BD8" w:rsidP="00BD5BD8">
      <w:pPr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四、本辦法經學生事務會議通過並陳校長核定後實施，修正時亦同。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980"/>
        <w:gridCol w:w="2160"/>
      </w:tblGrid>
      <w:tr w:rsidR="00BD5BD8" w:rsidTr="00492B60">
        <w:trPr>
          <w:cantSplit/>
          <w:trHeight w:val="495"/>
        </w:trPr>
        <w:tc>
          <w:tcPr>
            <w:tcW w:w="1800" w:type="dxa"/>
          </w:tcPr>
          <w:p w:rsidR="00BD5BD8" w:rsidRDefault="00BD5BD8" w:rsidP="00492B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980" w:type="dxa"/>
          </w:tcPr>
          <w:p w:rsidR="00BD5BD8" w:rsidRDefault="00BD5BD8" w:rsidP="00492B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系主任(所長)</w:t>
            </w:r>
          </w:p>
        </w:tc>
        <w:tc>
          <w:tcPr>
            <w:tcW w:w="1980" w:type="dxa"/>
          </w:tcPr>
          <w:p w:rsidR="00BD5BD8" w:rsidRDefault="00BD5BD8" w:rsidP="00492B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980" w:type="dxa"/>
          </w:tcPr>
          <w:p w:rsidR="00BD5BD8" w:rsidRDefault="00BD5BD8" w:rsidP="00492B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60" w:type="dxa"/>
          </w:tcPr>
          <w:p w:rsidR="00BD5BD8" w:rsidRDefault="00BD5BD8" w:rsidP="00492B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學務長</w:t>
            </w:r>
          </w:p>
        </w:tc>
      </w:tr>
      <w:tr w:rsidR="00BD5BD8" w:rsidTr="00492B60">
        <w:trPr>
          <w:cantSplit/>
          <w:trHeight w:val="759"/>
        </w:trPr>
        <w:tc>
          <w:tcPr>
            <w:tcW w:w="1800" w:type="dxa"/>
          </w:tcPr>
          <w:p w:rsidR="00BD5BD8" w:rsidRDefault="00BD5BD8" w:rsidP="00492B60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BD5BD8" w:rsidRDefault="00BD5BD8" w:rsidP="00492B60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BD5BD8" w:rsidRDefault="00BD5BD8" w:rsidP="00492B60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BD5BD8" w:rsidRDefault="00BD5BD8" w:rsidP="00492B6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BD5BD8" w:rsidRDefault="00BD5BD8" w:rsidP="00492B60">
            <w:pPr>
              <w:rPr>
                <w:rFonts w:ascii="標楷體" w:eastAsia="標楷體" w:hAnsi="標楷體"/>
              </w:rPr>
            </w:pPr>
          </w:p>
        </w:tc>
      </w:tr>
    </w:tbl>
    <w:p w:rsidR="007F70C1" w:rsidRPr="00BD5BD8" w:rsidRDefault="007F70C1"/>
    <w:sectPr w:rsidR="007F70C1" w:rsidRPr="00BD5BD8" w:rsidSect="001A1D2E">
      <w:footerReference w:type="even" r:id="rId6"/>
      <w:pgSz w:w="11906" w:h="16838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0C" w:rsidRDefault="0079290C" w:rsidP="00BD5BD8">
      <w:r>
        <w:separator/>
      </w:r>
    </w:p>
  </w:endnote>
  <w:endnote w:type="continuationSeparator" w:id="0">
    <w:p w:rsidR="0079290C" w:rsidRDefault="0079290C" w:rsidP="00B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E3" w:rsidRDefault="00D46BDF" w:rsidP="00E850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50E3" w:rsidRDefault="007929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0C" w:rsidRDefault="0079290C" w:rsidP="00BD5BD8">
      <w:r>
        <w:separator/>
      </w:r>
    </w:p>
  </w:footnote>
  <w:footnote w:type="continuationSeparator" w:id="0">
    <w:p w:rsidR="0079290C" w:rsidRDefault="0079290C" w:rsidP="00BD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03"/>
    <w:rsid w:val="00042703"/>
    <w:rsid w:val="0079290C"/>
    <w:rsid w:val="007F70C1"/>
    <w:rsid w:val="00914C8C"/>
    <w:rsid w:val="00BD5BD8"/>
    <w:rsid w:val="00D46BDF"/>
    <w:rsid w:val="00EB1FD9"/>
    <w:rsid w:val="00F1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8FE08B-6AA4-4374-8548-6A885F6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0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2703"/>
    <w:pPr>
      <w:ind w:left="1080" w:hangingChars="450" w:hanging="1080"/>
    </w:pPr>
    <w:rPr>
      <w:szCs w:val="24"/>
    </w:rPr>
  </w:style>
  <w:style w:type="character" w:customStyle="1" w:styleId="a4">
    <w:name w:val="本文縮排 字元"/>
    <w:basedOn w:val="a0"/>
    <w:link w:val="a3"/>
    <w:rsid w:val="00042703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042703"/>
    <w:pPr>
      <w:snapToGrid w:val="0"/>
      <w:ind w:leftChars="825" w:left="2521" w:hangingChars="169" w:hanging="541"/>
    </w:pPr>
    <w:rPr>
      <w:rFonts w:ascii="標楷體" w:eastAsia="標楷體"/>
      <w:sz w:val="32"/>
    </w:rPr>
  </w:style>
  <w:style w:type="character" w:customStyle="1" w:styleId="20">
    <w:name w:val="本文縮排 2 字元"/>
    <w:basedOn w:val="a0"/>
    <w:link w:val="2"/>
    <w:rsid w:val="00042703"/>
    <w:rPr>
      <w:rFonts w:ascii="標楷體" w:eastAsia="標楷體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042703"/>
    <w:pPr>
      <w:spacing w:after="120"/>
    </w:pPr>
  </w:style>
  <w:style w:type="character" w:customStyle="1" w:styleId="a6">
    <w:name w:val="本文 字元"/>
    <w:basedOn w:val="a0"/>
    <w:link w:val="a5"/>
    <w:rsid w:val="00042703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rsid w:val="0004270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42703"/>
    <w:rPr>
      <w:rFonts w:ascii="Times New Roman" w:eastAsia="新細明體" w:hAnsi="Times New Roman" w:cs="Times New Roman"/>
      <w:sz w:val="16"/>
      <w:szCs w:val="16"/>
    </w:rPr>
  </w:style>
  <w:style w:type="paragraph" w:customStyle="1" w:styleId="a7">
    <w:name w:val="字元 字元 字元 字元 字元 字元 字元"/>
    <w:basedOn w:val="a"/>
    <w:rsid w:val="00042703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8">
    <w:name w:val="header"/>
    <w:basedOn w:val="a"/>
    <w:link w:val="a9"/>
    <w:uiPriority w:val="99"/>
    <w:unhideWhenUsed/>
    <w:rsid w:val="00BD5B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BD5B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BD5B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BD5BD8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BD5BD8"/>
  </w:style>
  <w:style w:type="paragraph" w:customStyle="1" w:styleId="ad">
    <w:name w:val="字元 字元 字元 字元 字元 字元 字元"/>
    <w:basedOn w:val="a"/>
    <w:rsid w:val="00BD5BD8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2018-01-25T00:19:00Z</cp:lastPrinted>
  <dcterms:created xsi:type="dcterms:W3CDTF">2018-02-26T08:58:00Z</dcterms:created>
  <dcterms:modified xsi:type="dcterms:W3CDTF">2018-02-26T08:58:00Z</dcterms:modified>
</cp:coreProperties>
</file>